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74FF">
      <w:pPr>
        <w:pStyle w:val="1titel"/>
      </w:pPr>
      <w:bookmarkStart w:id="0" w:name="_GoBack"/>
      <w:bookmarkEnd w:id="0"/>
      <w:r>
        <w:t>Richtlijnen voor het gebruik van de vragenlijst naar de noden bij werknemers aan bedrijfsgerelateerde kinderopvang</w:t>
      </w:r>
    </w:p>
    <w:p w:rsidR="00000000" w:rsidRDefault="000074FF">
      <w:pPr>
        <w:pStyle w:val="Kop1"/>
        <w:spacing w:after="720"/>
        <w:rPr>
          <w:lang w:val="nl-BE"/>
        </w:rPr>
      </w:pPr>
    </w:p>
    <w:p w:rsidR="00000000" w:rsidRDefault="000074FF">
      <w:pPr>
        <w:pStyle w:val="NR"/>
        <w:spacing w:before="0"/>
      </w:pPr>
      <w:r>
        <w:t>Deze vragenlijst heeft tot doel de werknemers van het bedrijf, de instelling de dienst te bevragen omtrent hun belangstelling voor diverse f</w:t>
      </w:r>
      <w:r>
        <w:t>ormules van bedrijfsgerelateerde opvang en wil meer concreet de volgende vragen beant</w:t>
      </w:r>
      <w:r>
        <w:softHyphen/>
        <w:t>woorden:</w:t>
      </w:r>
    </w:p>
    <w:p w:rsidR="00000000" w:rsidRDefault="000074FF">
      <w:pPr>
        <w:pStyle w:val="N2"/>
      </w:pPr>
      <w:r>
        <w:t>Welke zijn de knelpunten die werknemers van het bedrijf ervaren i.v.m. het huidig gebruik van kinderopvang zowel bij de gewone opvang (dag</w:t>
      </w:r>
      <w:r>
        <w:softHyphen/>
        <w:t>opvang of voor- en nas</w:t>
      </w:r>
      <w:r>
        <w:t>choolse opvang) als bij kortstondige ziekte van het kind en tijdens vakantieperiodes (van de opvangvoorziening op school)?</w:t>
      </w:r>
    </w:p>
    <w:p w:rsidR="00000000" w:rsidRDefault="000074FF">
      <w:pPr>
        <w:pStyle w:val="N2"/>
      </w:pPr>
      <w:r>
        <w:t>Hoe staan de werknemers tegenover diverse mogelijke bedrijfsgerelateerde oplossingen die de werkgever kan voorzien op het vlak van ki</w:t>
      </w:r>
      <w:r>
        <w:t>nderop</w:t>
      </w:r>
      <w:r>
        <w:softHyphen/>
        <w:t>vang? Welke voor- en nadelen ziet men aan het gebruik van het bedrijfs</w:t>
      </w:r>
      <w:r>
        <w:softHyphen/>
        <w:t>aanbod? Naar welke formules gaat de voorkeur uit?</w:t>
      </w:r>
    </w:p>
    <w:p w:rsidR="00000000" w:rsidRDefault="000074FF">
      <w:pPr>
        <w:pStyle w:val="N2"/>
      </w:pPr>
      <w:r>
        <w:t>Welk gebruik van de aangeboden voorzieningen door het bedrijf kan men verwachten voor wat betreft het aantal gebruikers, de freq</w:t>
      </w:r>
      <w:r>
        <w:t xml:space="preserve">uentie van het gebruik, de intensiteit, de redenen voor het gebruik (bv. omwille van de gewone opvang, voor opvang bij ziekte, voor opvang tijdens vakanties)? </w:t>
      </w:r>
    </w:p>
    <w:p w:rsidR="00000000" w:rsidRDefault="000074FF">
      <w:pPr>
        <w:ind w:left="397"/>
      </w:pPr>
      <w:r>
        <w:t>Een dergelijke bevraging wordt het best ingepast in het bedrijfsbeleid op dit vlak en men moet e</w:t>
      </w:r>
      <w:r>
        <w:t>r zich van bewust zijn dat er een eigen dynamiek door kan op gang gebracht worden.</w:t>
      </w:r>
    </w:p>
    <w:p w:rsidR="00000000" w:rsidRDefault="000074FF">
      <w:pPr>
        <w:pStyle w:val="NR"/>
      </w:pPr>
      <w:r>
        <w:t>De vragenlijst is gebruiksklaar en kan zo aan de werknemers voorgelegd wor</w:t>
      </w:r>
      <w:r>
        <w:softHyphen/>
        <w:t>den. Toch is het mogelijk de vragenlijst meer te ‘individualiseren’ en toe te snijden op de specif</w:t>
      </w:r>
      <w:r>
        <w:t xml:space="preserve">ieke bedrijfssituatie. </w:t>
      </w:r>
    </w:p>
    <w:p w:rsidR="00000000" w:rsidRDefault="000074FF">
      <w:pPr>
        <w:ind w:left="397"/>
      </w:pPr>
      <w:r>
        <w:t xml:space="preserve">Vooreerst kan in de vragenlijst de term ‘bedrijf’ vervangen worden door de naam van het bedrijf, door de term ’instelling’, ‘dienst’ etc. </w:t>
      </w:r>
    </w:p>
    <w:p w:rsidR="00000000" w:rsidRDefault="000074FF">
      <w:pPr>
        <w:ind w:left="397"/>
      </w:pPr>
      <w:r>
        <w:t>Bedrijven kunnen ook reeds bepaalde voorstellen ontwikkeld hebben en deze wensen voor te legg</w:t>
      </w:r>
      <w:r>
        <w:t>en aan hun personeel. In dit geval vormt de vragenlijst een kader waarbinnen het voor bedrijven of instellingen mogelijk is de vraagstel</w:t>
      </w:r>
      <w:r>
        <w:softHyphen/>
        <w:t>ling te te verfijnen (bijvoorbeeld door formules toe te voegen of nader te speci</w:t>
      </w:r>
      <w:r>
        <w:softHyphen/>
        <w:t xml:space="preserve">ficeren …). </w:t>
      </w:r>
    </w:p>
    <w:p w:rsidR="00000000" w:rsidRDefault="000074FF">
      <w:pPr>
        <w:ind w:left="397"/>
      </w:pPr>
      <w:r>
        <w:t>De vragenlijst kan gedown</w:t>
      </w:r>
      <w:r>
        <w:t xml:space="preserve">load worden van het internet via de website van Kind en Gezin en verder worden aangepast. </w:t>
      </w:r>
    </w:p>
    <w:p w:rsidR="00000000" w:rsidRDefault="000074FF">
      <w:pPr>
        <w:pStyle w:val="NR"/>
      </w:pPr>
      <w:r>
        <w:lastRenderedPageBreak/>
        <w:t>De doelgroep voor de bevraging omvat in principe alle werknemers van het bedrijf: mannen evengoed als vrouwen, werknemers met verschillende func</w:t>
      </w:r>
      <w:r>
        <w:softHyphen/>
        <w:t>ties of uit verschil</w:t>
      </w:r>
      <w:r>
        <w:t>lende afdelingen, met of zonder kinderen … Men kan rede</w:t>
      </w:r>
      <w:r>
        <w:softHyphen/>
        <w:t>lijkerwijs wel een leeftijdgrens hanteren die men kan vastleggen op 50 jaar.</w:t>
      </w:r>
    </w:p>
    <w:p w:rsidR="00000000" w:rsidRDefault="000074FF">
      <w:pPr>
        <w:ind w:left="397"/>
      </w:pPr>
      <w:r>
        <w:t>Soms kan men op voorhand de doelgroep nauwkeuriger afbakenen (bijvoor</w:t>
      </w:r>
      <w:r>
        <w:softHyphen/>
        <w:t>beeld bepaalde afdelingen met een specifieke arbeidst</w:t>
      </w:r>
      <w:r>
        <w:t>ijdregeling).</w:t>
      </w:r>
    </w:p>
    <w:p w:rsidR="00000000" w:rsidRDefault="000074FF">
      <w:pPr>
        <w:ind w:left="397"/>
      </w:pPr>
      <w:r>
        <w:t>In grote bedrijven of instellingen kan men ook werken met steekproeven. Als men dit doet moet men de steekproef voldoende ruim nemen (meer dan 100 werknemers bijvoorbeeld) en is het belangrijk dat men de verhouding kent tussen de steekproef e</w:t>
      </w:r>
      <w:r>
        <w:t>n de totale groep werknemers. Dit is nodig om de beno</w:t>
      </w:r>
      <w:r>
        <w:softHyphen/>
        <w:t>digde capaciteit aan plaatsen (en de kostprijs van het initiatief) te kunnen berekenen.</w:t>
      </w:r>
    </w:p>
    <w:p w:rsidR="00000000" w:rsidRDefault="000074FF">
      <w:pPr>
        <w:pStyle w:val="NR"/>
      </w:pPr>
      <w:r>
        <w:t xml:space="preserve">Voor wat betreft de verwerking van de resultaten werd er bij het ontwerp van de vragenlijst mee rekening gehouden </w:t>
      </w:r>
      <w:r>
        <w:t>dat men met het eenvoudig tellen van de antwoorden reeds een eerste beeld kan verkrijgen van de noden, de achter</w:t>
      </w:r>
      <w:r>
        <w:softHyphen/>
        <w:t>gronden ervan, de prioritaire formules van bedrijfsgerelateerde opvang. Voor meer diepgravende analyses kan men de resultaten in een computerbe</w:t>
      </w:r>
      <w:r>
        <w:t>stand invoeren en met bestaande programma ’s (Excel, SPSS, SAS …) verder analy</w:t>
      </w:r>
      <w:r>
        <w:softHyphen/>
        <w:t xml:space="preserve">seren. </w:t>
      </w:r>
    </w:p>
    <w:p w:rsidR="00000000" w:rsidRDefault="000074FF">
      <w:pPr>
        <w:pStyle w:val="NR"/>
      </w:pPr>
      <w:r>
        <w:t>Men moet er ook rekening mee houden dat het uiteindelijke gebruik kan ver</w:t>
      </w:r>
      <w:r>
        <w:softHyphen/>
        <w:t>schillen van de aangegeven wensen en intenties in de vragenlijst. Het gebruik wordt daarnaast o</w:t>
      </w:r>
      <w:r>
        <w:t>ok sterk bepaald door de concrete invulling van de formule (bijvoorbeeld naar prijs, vormgeving, openingsuren …).</w:t>
      </w:r>
    </w:p>
    <w:p w:rsidR="00000000" w:rsidRDefault="000074FF">
      <w:pPr>
        <w:pStyle w:val="NR"/>
      </w:pPr>
      <w:r>
        <w:t>Ondersteuning bij deze hele procedure (steekproeftrekking, afname, verwer</w:t>
      </w:r>
      <w:r>
        <w:softHyphen/>
        <w:t>king …) is niet voorzien door Kind en Gezin. Hiervoor kan je eventue</w:t>
      </w:r>
      <w:r>
        <w:t>el een beroep doen op een marktonderzoeksbureau.  Adressen kan je onder meer vinden in de Gouden Gids onder de rubriek ‘marktonderzoekbureaus’.  Ook het HIVA, die deze vragenlijst maakte, kan het proces tegen betaling begeleiden (contactpersoon G. Hedebouw</w:t>
      </w:r>
      <w:r>
        <w:t xml:space="preserve"> 016 32 31 86).</w:t>
      </w:r>
    </w:p>
    <w:sectPr w:rsidR="00000000">
      <w:headerReference w:type="default" r:id="rId7"/>
      <w:footerReference w:type="default" r:id="rId8"/>
      <w:headerReference w:type="first" r:id="rId9"/>
      <w:pgSz w:w="11907" w:h="16840" w:code="9"/>
      <w:pgMar w:top="2041" w:right="1559" w:bottom="1134" w:left="1559" w:header="737" w:footer="737" w:gutter="0"/>
      <w:pgNumType w:start="4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74FF">
      <w:pPr>
        <w:spacing w:before="0" w:line="240" w:lineRule="auto"/>
      </w:pPr>
      <w:r>
        <w:separator/>
      </w:r>
    </w:p>
  </w:endnote>
  <w:endnote w:type="continuationSeparator" w:id="0">
    <w:p w:rsidR="00000000" w:rsidRDefault="000074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74F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74FF">
      <w:pPr>
        <w:spacing w:before="0" w:line="240" w:lineRule="auto"/>
      </w:pPr>
      <w:r>
        <w:separator/>
      </w:r>
    </w:p>
  </w:footnote>
  <w:footnote w:type="continuationSeparator" w:id="0">
    <w:p w:rsidR="00000000" w:rsidRDefault="000074F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74FF">
    <w:pPr>
      <w:pStyle w:val="Kop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48</w:t>
    </w:r>
    <w:r>
      <w:rPr>
        <w:rStyle w:val="Paginanummer"/>
      </w:rPr>
      <w:fldChar w:fldCharType="end"/>
    </w:r>
    <w:r>
      <w:rPr>
        <w:rStyle w:val="Paginanummer"/>
      </w:rPr>
      <w:tab/>
      <w:t>Bijlage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74F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47</w:t>
    </w:r>
    <w:r>
      <w:rPr>
        <w:rStyle w:val="Paginanummer"/>
      </w:rPr>
      <w:fldChar w:fldCharType="end"/>
    </w:r>
  </w:p>
  <w:p w:rsidR="00000000" w:rsidRDefault="000074FF">
    <w:pPr>
      <w:pStyle w:val="Koptekst"/>
    </w:pPr>
    <w:r>
      <w:rPr>
        <w:lang w:val="nl-B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F24C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FC5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AC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AEE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42E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AC53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CEF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65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F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584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C2131"/>
    <w:multiLevelType w:val="singleLevel"/>
    <w:tmpl w:val="5970ABD4"/>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03AE637C"/>
    <w:multiLevelType w:val="singleLevel"/>
    <w:tmpl w:val="1466D648"/>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067A1FDF"/>
    <w:multiLevelType w:val="singleLevel"/>
    <w:tmpl w:val="4190B616"/>
    <w:lvl w:ilvl="0">
      <w:start w:val="1"/>
      <w:numFmt w:val="decimal"/>
      <w:lvlText w:val="%1."/>
      <w:lvlJc w:val="left"/>
      <w:pPr>
        <w:tabs>
          <w:tab w:val="num" w:pos="360"/>
        </w:tabs>
        <w:ind w:left="284" w:hanging="284"/>
      </w:pPr>
      <w:rPr>
        <w:rFonts w:ascii="Palatino" w:hAnsi="Palatino" w:hint="default"/>
        <w:sz w:val="24"/>
      </w:rPr>
    </w:lvl>
  </w:abstractNum>
  <w:abstractNum w:abstractNumId="14" w15:restartNumberingAfterBreak="0">
    <w:nsid w:val="10DC73C3"/>
    <w:multiLevelType w:val="singleLevel"/>
    <w:tmpl w:val="48B25D12"/>
    <w:lvl w:ilvl="0">
      <w:start w:val="1"/>
      <w:numFmt w:val="bullet"/>
      <w:lvlText w:val=""/>
      <w:lvlJc w:val="left"/>
      <w:pPr>
        <w:tabs>
          <w:tab w:val="num" w:pos="1040"/>
        </w:tabs>
        <w:ind w:left="1021" w:hanging="341"/>
      </w:pPr>
      <w:rPr>
        <w:rFonts w:ascii="Symbol" w:hAnsi="Symbol" w:hint="default"/>
      </w:rPr>
    </w:lvl>
  </w:abstractNum>
  <w:abstractNum w:abstractNumId="15" w15:restartNumberingAfterBreak="0">
    <w:nsid w:val="11935C32"/>
    <w:multiLevelType w:val="singleLevel"/>
    <w:tmpl w:val="41B07348"/>
    <w:lvl w:ilvl="0">
      <w:start w:val="1"/>
      <w:numFmt w:val="bullet"/>
      <w:pStyle w:val="N2"/>
      <w:lvlText w:val=""/>
      <w:lvlJc w:val="left"/>
      <w:pPr>
        <w:tabs>
          <w:tab w:val="num" w:pos="794"/>
        </w:tabs>
        <w:ind w:left="794" w:hanging="397"/>
      </w:pPr>
      <w:rPr>
        <w:rFonts w:ascii="Symbol" w:hAnsi="Symbol" w:hint="default"/>
      </w:rPr>
    </w:lvl>
  </w:abstractNum>
  <w:abstractNum w:abstractNumId="16" w15:restartNumberingAfterBreak="0">
    <w:nsid w:val="1A5C66ED"/>
    <w:multiLevelType w:val="singleLevel"/>
    <w:tmpl w:val="A9E66394"/>
    <w:lvl w:ilvl="0">
      <w:numFmt w:val="bullet"/>
      <w:lvlText w:val="-"/>
      <w:lvlJc w:val="left"/>
      <w:pPr>
        <w:tabs>
          <w:tab w:val="num" w:pos="720"/>
        </w:tabs>
        <w:ind w:left="720" w:hanging="720"/>
      </w:pPr>
      <w:rPr>
        <w:rFonts w:hint="default"/>
      </w:rPr>
    </w:lvl>
  </w:abstractNum>
  <w:abstractNum w:abstractNumId="17" w15:restartNumberingAfterBreak="0">
    <w:nsid w:val="21CD7C8E"/>
    <w:multiLevelType w:val="singleLevel"/>
    <w:tmpl w:val="9AFA14E0"/>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287973B5"/>
    <w:multiLevelType w:val="singleLevel"/>
    <w:tmpl w:val="2E004074"/>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350716D8"/>
    <w:multiLevelType w:val="singleLevel"/>
    <w:tmpl w:val="F5CE77E0"/>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3F9F015A"/>
    <w:multiLevelType w:val="singleLevel"/>
    <w:tmpl w:val="19EA78CC"/>
    <w:lvl w:ilvl="0">
      <w:start w:val="1"/>
      <w:numFmt w:val="bullet"/>
      <w:pStyle w:val="N1met"/>
      <w:lvlText w:val=""/>
      <w:lvlJc w:val="left"/>
      <w:pPr>
        <w:tabs>
          <w:tab w:val="num" w:pos="397"/>
        </w:tabs>
        <w:ind w:left="397" w:hanging="397"/>
      </w:pPr>
      <w:rPr>
        <w:rFonts w:ascii="Symbol" w:hAnsi="Symbol" w:hint="default"/>
      </w:rPr>
    </w:lvl>
  </w:abstractNum>
  <w:abstractNum w:abstractNumId="21" w15:restartNumberingAfterBreak="0">
    <w:nsid w:val="48E23B05"/>
    <w:multiLevelType w:val="multilevel"/>
    <w:tmpl w:val="D9ECB3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3"/>
      <w:lvlJc w:val="left"/>
      <w:pPr>
        <w:tabs>
          <w:tab w:val="num" w:pos="360"/>
        </w:tabs>
        <w:ind w:left="0" w:firstLine="0"/>
      </w:pPr>
      <w:rPr>
        <w:rFonts w:hint="default"/>
      </w:rPr>
    </w:lvl>
    <w:lvl w:ilvl="3">
      <w:start w:val="1"/>
      <w:numFmt w:val="none"/>
      <w:lvlText w:val="%1.%2.%3.%4"/>
      <w:lvlJc w:val="left"/>
      <w:pPr>
        <w:tabs>
          <w:tab w:val="num" w:pos="864"/>
        </w:tabs>
        <w:ind w:left="864" w:hanging="864"/>
      </w:pPr>
    </w:lvl>
    <w:lvl w:ilvl="4">
      <w:start w:val="1"/>
      <w:numFmt w:val="none"/>
      <w:lvlText w:val="%1.%2.%3.%4.%5"/>
      <w:lvlJc w:val="left"/>
      <w:pPr>
        <w:tabs>
          <w:tab w:val="num" w:pos="1440"/>
        </w:tabs>
        <w:ind w:left="1008" w:hanging="1008"/>
      </w:pPr>
    </w:lvl>
    <w:lvl w:ilvl="5">
      <w:start w:val="1"/>
      <w:numFmt w:val="none"/>
      <w:lvlText w:val="%1.%2.%3.%4.%5.%6"/>
      <w:lvlJc w:val="left"/>
      <w:pPr>
        <w:tabs>
          <w:tab w:val="num" w:pos="1440"/>
        </w:tabs>
        <w:ind w:left="1152" w:hanging="1152"/>
      </w:pPr>
    </w:lvl>
    <w:lvl w:ilvl="6">
      <w:start w:val="1"/>
      <w:numFmt w:val="none"/>
      <w:lvlText w:val="%1.%2.%3.%4.%5.%6.%7"/>
      <w:lvlJc w:val="left"/>
      <w:pPr>
        <w:tabs>
          <w:tab w:val="num" w:pos="180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2160"/>
        </w:tabs>
        <w:ind w:left="1584" w:hanging="1584"/>
      </w:pPr>
    </w:lvl>
  </w:abstractNum>
  <w:abstractNum w:abstractNumId="22" w15:restartNumberingAfterBreak="0">
    <w:nsid w:val="48F36701"/>
    <w:multiLevelType w:val="multilevel"/>
    <w:tmpl w:val="32E24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B802C46"/>
    <w:multiLevelType w:val="singleLevel"/>
    <w:tmpl w:val="6E92457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4BCA3E68"/>
    <w:multiLevelType w:val="singleLevel"/>
    <w:tmpl w:val="DEB8C94A"/>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51A90543"/>
    <w:multiLevelType w:val="multilevel"/>
    <w:tmpl w:val="F65CEA5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907"/>
        </w:tabs>
        <w:ind w:left="907" w:hanging="907"/>
      </w:pPr>
    </w:lvl>
    <w:lvl w:ilvl="3">
      <w:start w:val="1"/>
      <w:numFmt w:val="decimal"/>
      <w:lvlText w:val="%1.%2.%3.%4"/>
      <w:lvlJc w:val="left"/>
      <w:pPr>
        <w:tabs>
          <w:tab w:val="num" w:pos="1021"/>
        </w:tabs>
        <w:ind w:left="1021" w:hanging="1021"/>
      </w:pPr>
    </w:lvl>
    <w:lvl w:ilvl="4">
      <w:start w:val="1"/>
      <w:numFmt w:val="decimal"/>
      <w:lvlText w:val="%1.%2.%3.%4.%5"/>
      <w:lvlJc w:val="left"/>
      <w:pPr>
        <w:tabs>
          <w:tab w:val="num" w:pos="1440"/>
        </w:tabs>
        <w:ind w:left="1134" w:hanging="1134"/>
      </w:pPr>
    </w:lvl>
    <w:lvl w:ilvl="5">
      <w:start w:val="1"/>
      <w:numFmt w:val="none"/>
      <w:lvlText w:val="%1.%2.%3.%4.%5.%6."/>
      <w:lvlJc w:val="left"/>
      <w:pPr>
        <w:tabs>
          <w:tab w:val="num" w:pos="3600"/>
        </w:tabs>
        <w:ind w:left="2736" w:hanging="936"/>
      </w:pPr>
    </w:lvl>
    <w:lvl w:ilvl="6">
      <w:start w:val="1"/>
      <w:numFmt w:val="none"/>
      <w:lvlText w:val="%1.%2.%3.%4.%5.%6.%7."/>
      <w:lvlJc w:val="left"/>
      <w:pPr>
        <w:tabs>
          <w:tab w:val="num" w:pos="4320"/>
        </w:tabs>
        <w:ind w:left="3240" w:hanging="1080"/>
      </w:pPr>
    </w:lvl>
    <w:lvl w:ilvl="7">
      <w:start w:val="1"/>
      <w:numFmt w:val="none"/>
      <w:lvlText w:val="%1.%2.%3.%4.%5.%6.%7.%8."/>
      <w:lvlJc w:val="left"/>
      <w:pPr>
        <w:tabs>
          <w:tab w:val="num" w:pos="5040"/>
        </w:tabs>
        <w:ind w:left="3744" w:hanging="1224"/>
      </w:pPr>
    </w:lvl>
    <w:lvl w:ilvl="8">
      <w:start w:val="1"/>
      <w:numFmt w:val="none"/>
      <w:lvlText w:val="%1.%2.%3.%4.%5.%6.%7.%8.%9."/>
      <w:lvlJc w:val="left"/>
      <w:pPr>
        <w:tabs>
          <w:tab w:val="num" w:pos="5400"/>
        </w:tabs>
        <w:ind w:left="4320" w:hanging="1440"/>
      </w:pPr>
    </w:lvl>
  </w:abstractNum>
  <w:abstractNum w:abstractNumId="26" w15:restartNumberingAfterBreak="0">
    <w:nsid w:val="54342176"/>
    <w:multiLevelType w:val="singleLevel"/>
    <w:tmpl w:val="EFA8B91A"/>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5224DE9"/>
    <w:multiLevelType w:val="singleLevel"/>
    <w:tmpl w:val="1940032E"/>
    <w:lvl w:ilvl="0">
      <w:start w:val="1"/>
      <w:numFmt w:val="bullet"/>
      <w:pStyle w:val="N1"/>
      <w:lvlText w:val=""/>
      <w:lvlJc w:val="left"/>
      <w:pPr>
        <w:tabs>
          <w:tab w:val="num" w:pos="397"/>
        </w:tabs>
        <w:ind w:left="397" w:hanging="397"/>
      </w:pPr>
      <w:rPr>
        <w:rFonts w:ascii="Symbol" w:hAnsi="Symbol" w:hint="default"/>
      </w:rPr>
    </w:lvl>
  </w:abstractNum>
  <w:abstractNum w:abstractNumId="28" w15:restartNumberingAfterBreak="0">
    <w:nsid w:val="557D56FF"/>
    <w:multiLevelType w:val="singleLevel"/>
    <w:tmpl w:val="61E899A6"/>
    <w:lvl w:ilvl="0">
      <w:start w:val="1"/>
      <w:numFmt w:val="decimal"/>
      <w:lvlText w:val="%1)"/>
      <w:legacy w:legacy="1" w:legacySpace="0" w:legacyIndent="360"/>
      <w:lvlJc w:val="left"/>
      <w:pPr>
        <w:ind w:left="360" w:hanging="360"/>
      </w:pPr>
    </w:lvl>
  </w:abstractNum>
  <w:abstractNum w:abstractNumId="29" w15:restartNumberingAfterBreak="0">
    <w:nsid w:val="57540776"/>
    <w:multiLevelType w:val="singleLevel"/>
    <w:tmpl w:val="8DAA5E9E"/>
    <w:lvl w:ilvl="0">
      <w:start w:val="1"/>
      <w:numFmt w:val="bullet"/>
      <w:lvlText w:val=""/>
      <w:lvlJc w:val="left"/>
      <w:pPr>
        <w:tabs>
          <w:tab w:val="num" w:pos="644"/>
        </w:tabs>
        <w:ind w:left="567" w:hanging="283"/>
      </w:pPr>
      <w:rPr>
        <w:rFonts w:ascii="Symbol" w:hAnsi="Symbol" w:hint="default"/>
      </w:rPr>
    </w:lvl>
  </w:abstractNum>
  <w:abstractNum w:abstractNumId="30" w15:restartNumberingAfterBreak="0">
    <w:nsid w:val="58713E90"/>
    <w:multiLevelType w:val="singleLevel"/>
    <w:tmpl w:val="657CD53A"/>
    <w:lvl w:ilvl="0">
      <w:start w:val="1"/>
      <w:numFmt w:val="bullet"/>
      <w:pStyle w:val="R2"/>
      <w:lvlText w:val=""/>
      <w:lvlJc w:val="left"/>
      <w:pPr>
        <w:tabs>
          <w:tab w:val="num" w:pos="794"/>
        </w:tabs>
        <w:ind w:left="794" w:hanging="397"/>
      </w:pPr>
      <w:rPr>
        <w:rFonts w:ascii="Wingdings" w:hAnsi="Wingdings" w:hint="default"/>
      </w:rPr>
    </w:lvl>
  </w:abstractNum>
  <w:abstractNum w:abstractNumId="31" w15:restartNumberingAfterBreak="0">
    <w:nsid w:val="6CFB1D51"/>
    <w:multiLevelType w:val="singleLevel"/>
    <w:tmpl w:val="B7ACCABA"/>
    <w:lvl w:ilvl="0">
      <w:start w:val="1"/>
      <w:numFmt w:val="decimal"/>
      <w:lvlText w:val="%1."/>
      <w:lvlJc w:val="left"/>
      <w:pPr>
        <w:tabs>
          <w:tab w:val="num" w:pos="0"/>
        </w:tabs>
        <w:ind w:left="283" w:hanging="283"/>
      </w:pPr>
    </w:lvl>
  </w:abstractNum>
  <w:abstractNum w:abstractNumId="32" w15:restartNumberingAfterBreak="0">
    <w:nsid w:val="6EAC037F"/>
    <w:multiLevelType w:val="singleLevel"/>
    <w:tmpl w:val="287C95D6"/>
    <w:lvl w:ilvl="0">
      <w:start w:val="1"/>
      <w:numFmt w:val="bullet"/>
      <w:lvlText w:val=""/>
      <w:lvlJc w:val="left"/>
      <w:pPr>
        <w:tabs>
          <w:tab w:val="num" w:pos="927"/>
        </w:tabs>
        <w:ind w:left="851" w:hanging="284"/>
      </w:pPr>
      <w:rPr>
        <w:rFonts w:ascii="Symbol" w:hAnsi="Symbol" w:hint="default"/>
      </w:rPr>
    </w:lvl>
  </w:abstractNum>
  <w:abstractNum w:abstractNumId="33" w15:restartNumberingAfterBreak="0">
    <w:nsid w:val="6FB53795"/>
    <w:multiLevelType w:val="singleLevel"/>
    <w:tmpl w:val="4C6676FA"/>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71296EE6"/>
    <w:multiLevelType w:val="singleLevel"/>
    <w:tmpl w:val="99B40FB6"/>
    <w:lvl w:ilvl="0">
      <w:start w:val="1"/>
      <w:numFmt w:val="decimal"/>
      <w:pStyle w:val="NR"/>
      <w:lvlText w:val="%1."/>
      <w:lvlJc w:val="left"/>
      <w:pPr>
        <w:tabs>
          <w:tab w:val="num" w:pos="397"/>
        </w:tabs>
        <w:ind w:left="397" w:hanging="397"/>
      </w:pPr>
      <w:rPr>
        <w:rFonts w:ascii="Palatino" w:hAnsi="Palatino" w:hint="default"/>
        <w:b w:val="0"/>
        <w:i w:val="0"/>
        <w:sz w:val="24"/>
      </w:rPr>
    </w:lvl>
  </w:abstractNum>
  <w:abstractNum w:abstractNumId="35" w15:restartNumberingAfterBreak="0">
    <w:nsid w:val="71B50C07"/>
    <w:multiLevelType w:val="singleLevel"/>
    <w:tmpl w:val="8B4200C6"/>
    <w:lvl w:ilvl="0">
      <w:start w:val="1"/>
      <w:numFmt w:val="decimal"/>
      <w:lvlText w:val="%1."/>
      <w:lvlJc w:val="left"/>
      <w:pPr>
        <w:tabs>
          <w:tab w:val="num" w:pos="720"/>
        </w:tabs>
        <w:ind w:left="284" w:hanging="284"/>
      </w:pPr>
    </w:lvl>
  </w:abstractNum>
  <w:abstractNum w:abstractNumId="36" w15:restartNumberingAfterBreak="0">
    <w:nsid w:val="7337524A"/>
    <w:multiLevelType w:val="singleLevel"/>
    <w:tmpl w:val="2AA2CDFE"/>
    <w:lvl w:ilvl="0">
      <w:start w:val="1"/>
      <w:numFmt w:val="bullet"/>
      <w:pStyle w:val="N3"/>
      <w:lvlText w:val=""/>
      <w:lvlJc w:val="left"/>
      <w:pPr>
        <w:tabs>
          <w:tab w:val="num" w:pos="1191"/>
        </w:tabs>
        <w:ind w:left="1191" w:hanging="397"/>
      </w:pPr>
      <w:rPr>
        <w:rFonts w:ascii="Symbol" w:hAnsi="Symbol" w:hint="default"/>
      </w:rPr>
    </w:lvl>
  </w:abstractNum>
  <w:abstractNum w:abstractNumId="37" w15:restartNumberingAfterBreak="0">
    <w:nsid w:val="771A7C18"/>
    <w:multiLevelType w:val="singleLevel"/>
    <w:tmpl w:val="11FAE094"/>
    <w:lvl w:ilvl="0">
      <w:start w:val="1"/>
      <w:numFmt w:val="bullet"/>
      <w:pStyle w:val="R1"/>
      <w:lvlText w:val="-"/>
      <w:lvlJc w:val="left"/>
      <w:pPr>
        <w:tabs>
          <w:tab w:val="num" w:pos="927"/>
        </w:tabs>
        <w:ind w:left="851" w:hanging="284"/>
      </w:pPr>
      <w:rPr>
        <w:rFonts w:hint="default"/>
      </w:rPr>
    </w:lvl>
  </w:abstractNum>
  <w:abstractNum w:abstractNumId="38" w15:restartNumberingAfterBreak="0">
    <w:nsid w:val="7C3D7FA6"/>
    <w:multiLevelType w:val="singleLevel"/>
    <w:tmpl w:val="69FA246E"/>
    <w:lvl w:ilvl="0">
      <w:start w:val="1"/>
      <w:numFmt w:val="bullet"/>
      <w:lvlText w:val=""/>
      <w:lvlJc w:val="left"/>
      <w:pPr>
        <w:tabs>
          <w:tab w:val="num" w:pos="717"/>
        </w:tabs>
        <w:ind w:left="357" w:firstLine="0"/>
      </w:pPr>
      <w:rPr>
        <w:rFonts w:ascii="Wingdings" w:hAnsi="Wingdings" w:hint="default"/>
      </w:rPr>
    </w:lvl>
  </w:abstractNum>
  <w:num w:numId="1">
    <w:abstractNumId w:val="22"/>
  </w:num>
  <w:num w:numId="2">
    <w:abstractNumId w:val="20"/>
  </w:num>
  <w:num w:numId="3">
    <w:abstractNumId w:val="29"/>
  </w:num>
  <w:num w:numId="4">
    <w:abstractNumId w:val="37"/>
  </w:num>
  <w:num w:numId="5">
    <w:abstractNumId w:val="34"/>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0"/>
  </w:num>
  <w:num w:numId="19">
    <w:abstractNumId w:val="29"/>
  </w:num>
  <w:num w:numId="20">
    <w:abstractNumId w:val="15"/>
  </w:num>
  <w:num w:numId="21">
    <w:abstractNumId w:val="32"/>
  </w:num>
  <w:num w:numId="22">
    <w:abstractNumId w:val="14"/>
  </w:num>
  <w:num w:numId="23">
    <w:abstractNumId w:val="27"/>
  </w:num>
  <w:num w:numId="24">
    <w:abstractNumId w:val="36"/>
  </w:num>
  <w:num w:numId="25">
    <w:abstractNumId w:val="34"/>
  </w:num>
  <w:num w:numId="26">
    <w:abstractNumId w:val="17"/>
  </w:num>
  <w:num w:numId="27">
    <w:abstractNumId w:val="27"/>
  </w:num>
  <w:num w:numId="28">
    <w:abstractNumId w:val="20"/>
  </w:num>
  <w:num w:numId="29">
    <w:abstractNumId w:val="15"/>
  </w:num>
  <w:num w:numId="30">
    <w:abstractNumId w:val="36"/>
  </w:num>
  <w:num w:numId="31">
    <w:abstractNumId w:val="34"/>
  </w:num>
  <w:num w:numId="32">
    <w:abstractNumId w:val="30"/>
  </w:num>
  <w:num w:numId="33">
    <w:abstractNumId w:val="26"/>
  </w:num>
  <w:num w:numId="34">
    <w:abstractNumId w:val="11"/>
  </w:num>
  <w:num w:numId="35">
    <w:abstractNumId w:val="11"/>
  </w:num>
  <w:num w:numId="36">
    <w:abstractNumId w:val="16"/>
  </w:num>
  <w:num w:numId="37">
    <w:abstractNumId w:val="28"/>
  </w:num>
  <w:num w:numId="38">
    <w:abstractNumId w:val="19"/>
  </w:num>
  <w:num w:numId="39">
    <w:abstractNumId w:val="31"/>
  </w:num>
  <w:num w:numId="40">
    <w:abstractNumId w:val="18"/>
  </w:num>
  <w:num w:numId="41">
    <w:abstractNumId w:val="12"/>
  </w:num>
  <w:num w:numId="42">
    <w:abstractNumId w:val="24"/>
  </w:num>
  <w:num w:numId="43">
    <w:abstractNumId w:val="23"/>
  </w:num>
  <w:num w:numId="44">
    <w:abstractNumId w:val="35"/>
  </w:num>
  <w:num w:numId="45">
    <w:abstractNumId w:val="33"/>
  </w:num>
  <w:num w:numId="46">
    <w:abstractNumId w:val="13"/>
  </w:num>
  <w:num w:numId="47">
    <w:abstractNumId w:val="38"/>
  </w:num>
  <w:num w:numId="48">
    <w:abstractNumId w:val="10"/>
    <w:lvlOverride w:ilvl="0">
      <w:lvl w:ilvl="0">
        <w:start w:val="1"/>
        <w:numFmt w:val="bullet"/>
        <w:lvlText w:val=""/>
        <w:legacy w:legacy="1" w:legacySpace="0" w:legacyIndent="227"/>
        <w:lvlJc w:val="left"/>
        <w:pPr>
          <w:ind w:left="794" w:hanging="227"/>
        </w:pPr>
        <w:rPr>
          <w:rFonts w:ascii="Helvetica" w:hAnsi="Helvetica" w:hint="default"/>
          <w:sz w:val="24"/>
        </w:rPr>
      </w:lvl>
    </w:lvlOverride>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FF"/>
    <w:rsid w:val="00007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0FE192-8D0C-42D4-A594-B2233B5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Standaardinspringing"/>
    <w:qFormat/>
    <w:pPr>
      <w:spacing w:before="240" w:line="312" w:lineRule="exact"/>
      <w:jc w:val="both"/>
    </w:pPr>
    <w:rPr>
      <w:rFonts w:ascii="Palatino" w:hAnsi="Palatino"/>
      <w:sz w:val="24"/>
    </w:rPr>
  </w:style>
  <w:style w:type="paragraph" w:styleId="Kop1">
    <w:name w:val="heading 1"/>
    <w:basedOn w:val="Standaard"/>
    <w:next w:val="Kop2"/>
    <w:qFormat/>
    <w:pPr>
      <w:keepNext/>
      <w:keepLines/>
      <w:suppressAutoHyphens/>
      <w:spacing w:before="0" w:after="2880" w:line="480" w:lineRule="exact"/>
      <w:jc w:val="left"/>
      <w:outlineLvl w:val="0"/>
    </w:pPr>
    <w:rPr>
      <w:b/>
      <w:i/>
      <w:caps/>
      <w:sz w:val="36"/>
    </w:rPr>
  </w:style>
  <w:style w:type="paragraph" w:styleId="Kop2">
    <w:name w:val="heading 2"/>
    <w:basedOn w:val="Standaard"/>
    <w:next w:val="Standaard"/>
    <w:qFormat/>
    <w:pPr>
      <w:keepNext/>
      <w:keepLines/>
      <w:suppressAutoHyphens/>
      <w:spacing w:before="600"/>
      <w:ind w:left="454" w:hanging="454"/>
      <w:jc w:val="left"/>
      <w:outlineLvl w:val="1"/>
    </w:pPr>
    <w:rPr>
      <w:b/>
      <w:sz w:val="28"/>
    </w:rPr>
  </w:style>
  <w:style w:type="paragraph" w:styleId="Kop3">
    <w:name w:val="heading 3"/>
    <w:basedOn w:val="Standaard"/>
    <w:next w:val="Standaard"/>
    <w:qFormat/>
    <w:pPr>
      <w:keepNext/>
      <w:keepLines/>
      <w:suppressAutoHyphens/>
      <w:spacing w:before="360"/>
      <w:ind w:left="510" w:hanging="510"/>
      <w:jc w:val="left"/>
      <w:outlineLvl w:val="2"/>
    </w:pPr>
    <w:rPr>
      <w:b/>
    </w:rPr>
  </w:style>
  <w:style w:type="paragraph" w:styleId="Kop4">
    <w:name w:val="heading 4"/>
    <w:basedOn w:val="Standaard"/>
    <w:next w:val="Standaard"/>
    <w:qFormat/>
    <w:pPr>
      <w:keepNext/>
      <w:keepLines/>
      <w:suppressAutoHyphens/>
      <w:spacing w:before="360"/>
      <w:ind w:left="680" w:hanging="680"/>
      <w:jc w:val="left"/>
      <w:outlineLvl w:val="3"/>
    </w:pPr>
  </w:style>
  <w:style w:type="paragraph" w:styleId="Kop5">
    <w:name w:val="heading 5"/>
    <w:basedOn w:val="Standaard"/>
    <w:next w:val="Standaard"/>
    <w:qFormat/>
    <w:pPr>
      <w:keepNext/>
      <w:keepLines/>
      <w:suppressAutoHyphens/>
      <w:spacing w:before="360"/>
      <w:ind w:left="851" w:hanging="851"/>
      <w:jc w:val="left"/>
      <w:outlineLvl w:val="4"/>
    </w:pPr>
    <w:rPr>
      <w:i/>
    </w:rPr>
  </w:style>
  <w:style w:type="paragraph" w:styleId="Kop6">
    <w:name w:val="heading 6"/>
    <w:basedOn w:val="Standaard"/>
    <w:next w:val="Standaard"/>
    <w:qFormat/>
    <w:pPr>
      <w:keepNext/>
      <w:keepLines/>
      <w:suppressAutoHyphens/>
      <w:spacing w:before="360"/>
      <w:jc w:val="left"/>
      <w:outlineLvl w:val="5"/>
    </w:pPr>
    <w:rPr>
      <w:u w:val="single"/>
    </w:rPr>
  </w:style>
  <w:style w:type="paragraph" w:styleId="Kop7">
    <w:name w:val="heading 7"/>
    <w:basedOn w:val="Standaard"/>
    <w:next w:val="tabel"/>
    <w:qFormat/>
    <w:pPr>
      <w:keepNext/>
      <w:keepLines/>
      <w:spacing w:before="480" w:after="120" w:line="240" w:lineRule="auto"/>
      <w:ind w:left="1134" w:hanging="1134"/>
      <w:jc w:val="left"/>
      <w:outlineLvl w:val="6"/>
    </w:pPr>
    <w:rPr>
      <w:sz w:val="20"/>
    </w:rPr>
  </w:style>
  <w:style w:type="paragraph" w:styleId="Kop8">
    <w:name w:val="heading 8"/>
    <w:basedOn w:val="Standaard"/>
    <w:next w:val="Standaard"/>
    <w:qFormat/>
    <w:pPr>
      <w:keepLines/>
      <w:spacing w:before="120" w:after="240" w:line="240" w:lineRule="auto"/>
      <w:ind w:left="1134" w:hanging="1134"/>
      <w:jc w:val="left"/>
      <w:outlineLvl w:val="7"/>
    </w:pPr>
    <w:rPr>
      <w:sz w:val="20"/>
    </w:rPr>
  </w:style>
  <w:style w:type="paragraph" w:styleId="Kop9">
    <w:name w:val="heading 9"/>
    <w:basedOn w:val="Standaard"/>
    <w:next w:val="Standaard"/>
    <w:qFormat/>
    <w:pPr>
      <w:keepLines/>
      <w:tabs>
        <w:tab w:val="left" w:pos="1134"/>
      </w:tabs>
      <w:spacing w:after="240" w:line="240" w:lineRule="auto"/>
      <w:ind w:left="1134" w:hanging="1134"/>
      <w:jc w:val="left"/>
      <w:outlineLvl w:val="8"/>
    </w:pPr>
    <w:rPr>
      <w:sz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semiHidden/>
    <w:pPr>
      <w:spacing w:before="0"/>
      <w:ind w:firstLine="256"/>
    </w:pPr>
  </w:style>
  <w:style w:type="paragraph" w:customStyle="1" w:styleId="tabel">
    <w:name w:val="tabel"/>
    <w:basedOn w:val="Standaard"/>
    <w:pPr>
      <w:keepNext/>
      <w:keepLines/>
      <w:spacing w:before="0" w:line="240" w:lineRule="auto"/>
      <w:jc w:val="left"/>
    </w:pPr>
    <w:rPr>
      <w:sz w:val="20"/>
    </w:rPr>
  </w:style>
  <w:style w:type="paragraph" w:customStyle="1" w:styleId="formule">
    <w:name w:val="formule"/>
    <w:basedOn w:val="Standaard"/>
    <w:pPr>
      <w:pBdr>
        <w:top w:val="single" w:sz="6" w:space="3" w:color="auto"/>
        <w:left w:val="single" w:sz="6" w:space="3" w:color="auto"/>
        <w:bottom w:val="single" w:sz="6" w:space="3" w:color="auto"/>
        <w:right w:val="single" w:sz="6" w:space="3" w:color="auto"/>
      </w:pBdr>
      <w:spacing w:line="240" w:lineRule="auto"/>
      <w:ind w:left="113" w:right="113"/>
    </w:pPr>
  </w:style>
  <w:style w:type="character" w:styleId="Eindnootmarkering">
    <w:name w:val="endnote reference"/>
    <w:basedOn w:val="Standaardalinea-lettertype"/>
    <w:semiHidden/>
    <w:rPr>
      <w:rFonts w:ascii="Palatino" w:hAnsi="Palatino"/>
      <w:dstrike w:val="0"/>
      <w:noProof w:val="0"/>
      <w:color w:val="auto"/>
      <w:position w:val="6"/>
      <w:sz w:val="20"/>
      <w:vertAlign w:val="baseline"/>
      <w:lang w:val="nl-NL"/>
    </w:rPr>
  </w:style>
  <w:style w:type="paragraph" w:styleId="Eindnoottekst">
    <w:name w:val="endnote text"/>
    <w:basedOn w:val="Standaard"/>
    <w:semiHidden/>
    <w:pPr>
      <w:keepLines/>
      <w:tabs>
        <w:tab w:val="left" w:pos="284"/>
      </w:tabs>
      <w:spacing w:before="0" w:line="240" w:lineRule="exact"/>
      <w:ind w:left="284" w:hanging="284"/>
    </w:pPr>
    <w:rPr>
      <w:sz w:val="20"/>
    </w:rPr>
  </w:style>
  <w:style w:type="character" w:styleId="Voetnootmarkering">
    <w:name w:val="footnote reference"/>
    <w:basedOn w:val="Standaardalinea-lettertype"/>
    <w:semiHidden/>
    <w:rPr>
      <w:rFonts w:ascii="Palatino" w:hAnsi="Palatino"/>
      <w:noProof w:val="0"/>
      <w:position w:val="6"/>
      <w:sz w:val="20"/>
      <w:lang w:val="nl-NL"/>
    </w:rPr>
  </w:style>
  <w:style w:type="paragraph" w:styleId="Voetnoottekst">
    <w:name w:val="footnote text"/>
    <w:basedOn w:val="Standaard"/>
    <w:semiHidden/>
    <w:pPr>
      <w:keepLines/>
      <w:spacing w:before="0" w:line="240" w:lineRule="exact"/>
      <w:ind w:left="340" w:hanging="340"/>
    </w:pPr>
    <w:rPr>
      <w:sz w:val="20"/>
    </w:rPr>
  </w:style>
  <w:style w:type="paragraph" w:styleId="Koptekst">
    <w:name w:val="header"/>
    <w:basedOn w:val="Standaard"/>
    <w:semiHidden/>
    <w:pPr>
      <w:pBdr>
        <w:bottom w:val="single" w:sz="6" w:space="3" w:color="auto"/>
      </w:pBdr>
      <w:tabs>
        <w:tab w:val="right" w:pos="8789"/>
      </w:tabs>
      <w:spacing w:before="0" w:line="360" w:lineRule="exact"/>
      <w:jc w:val="left"/>
    </w:pPr>
    <w:rPr>
      <w:i/>
    </w:rPr>
  </w:style>
  <w:style w:type="character" w:styleId="Hyperlink">
    <w:name w:val="Hyperlink"/>
    <w:basedOn w:val="Standaardalinea-lettertype"/>
    <w:semiHidden/>
    <w:rPr>
      <w:rFonts w:ascii="Palatino" w:hAnsi="Palatino"/>
      <w:color w:val="0000FF"/>
      <w:sz w:val="20"/>
      <w:u w:val="single"/>
    </w:rPr>
  </w:style>
  <w:style w:type="paragraph" w:customStyle="1" w:styleId="N1">
    <w:name w:val="N1"/>
    <w:basedOn w:val="Standaard"/>
    <w:pPr>
      <w:numPr>
        <w:numId w:val="23"/>
      </w:numPr>
      <w:spacing w:before="0"/>
    </w:pPr>
  </w:style>
  <w:style w:type="paragraph" w:customStyle="1" w:styleId="L1">
    <w:name w:val="L1"/>
    <w:basedOn w:val="Standaard"/>
    <w:pPr>
      <w:spacing w:before="0"/>
      <w:ind w:left="397"/>
    </w:pPr>
  </w:style>
  <w:style w:type="paragraph" w:customStyle="1" w:styleId="N2">
    <w:name w:val="N2"/>
    <w:basedOn w:val="Standaard"/>
    <w:pPr>
      <w:numPr>
        <w:numId w:val="20"/>
      </w:numPr>
      <w:spacing w:before="0"/>
    </w:pPr>
  </w:style>
  <w:style w:type="paragraph" w:customStyle="1" w:styleId="L2">
    <w:name w:val="L2"/>
    <w:basedOn w:val="Standaard"/>
    <w:pPr>
      <w:spacing w:before="0"/>
      <w:ind w:left="794"/>
    </w:pPr>
  </w:style>
  <w:style w:type="paragraph" w:customStyle="1" w:styleId="N3">
    <w:name w:val="N3"/>
    <w:basedOn w:val="Standaard"/>
    <w:pPr>
      <w:numPr>
        <w:numId w:val="24"/>
      </w:numPr>
      <w:spacing w:before="0"/>
    </w:pPr>
  </w:style>
  <w:style w:type="paragraph" w:customStyle="1" w:styleId="NR">
    <w:name w:val="NR"/>
    <w:basedOn w:val="Standaard"/>
    <w:pPr>
      <w:numPr>
        <w:numId w:val="5"/>
      </w:numPr>
    </w:pPr>
  </w:style>
  <w:style w:type="paragraph" w:customStyle="1" w:styleId="R1">
    <w:name w:val="R1"/>
    <w:basedOn w:val="Standaard"/>
    <w:pPr>
      <w:spacing w:before="0"/>
      <w:ind w:left="397"/>
    </w:pPr>
  </w:style>
  <w:style w:type="paragraph" w:customStyle="1" w:styleId="R2">
    <w:name w:val="R2"/>
    <w:basedOn w:val="Standaard"/>
    <w:pPr>
      <w:numPr>
        <w:numId w:val="6"/>
      </w:numPr>
      <w:spacing w:before="0"/>
    </w:pPr>
  </w:style>
  <w:style w:type="paragraph" w:customStyle="1" w:styleId="Bron">
    <w:name w:val="Bron"/>
    <w:basedOn w:val="Standaard"/>
    <w:next w:val="Standaard"/>
    <w:pPr>
      <w:keepLines/>
      <w:spacing w:before="120" w:after="240" w:line="240" w:lineRule="auto"/>
      <w:ind w:left="737" w:hanging="737"/>
      <w:jc w:val="left"/>
    </w:pPr>
    <w:rPr>
      <w:sz w:val="20"/>
    </w:rPr>
  </w:style>
  <w:style w:type="character" w:styleId="Paginanummer">
    <w:name w:val="page number"/>
    <w:basedOn w:val="Standaardalinea-lettertype"/>
    <w:semiHidden/>
    <w:rPr>
      <w:rFonts w:ascii="Palatino" w:hAnsi="Palatino"/>
      <w:sz w:val="24"/>
    </w:rPr>
  </w:style>
  <w:style w:type="paragraph" w:styleId="Inhopg1">
    <w:name w:val="toc 1"/>
    <w:basedOn w:val="Standaard"/>
    <w:next w:val="Inhopg2"/>
    <w:semiHidden/>
    <w:pPr>
      <w:keepLines/>
      <w:pBdr>
        <w:bottom w:val="single" w:sz="6" w:space="3" w:color="auto"/>
      </w:pBdr>
      <w:tabs>
        <w:tab w:val="right" w:pos="8789"/>
      </w:tabs>
      <w:spacing w:before="480"/>
      <w:jc w:val="left"/>
    </w:pPr>
    <w:rPr>
      <w:b/>
    </w:rPr>
  </w:style>
  <w:style w:type="paragraph" w:styleId="Inhopg2">
    <w:name w:val="toc 2"/>
    <w:basedOn w:val="Standaard"/>
    <w:next w:val="Inhopg3"/>
    <w:semiHidden/>
    <w:pPr>
      <w:keepLines/>
      <w:tabs>
        <w:tab w:val="right" w:pos="8789"/>
      </w:tabs>
      <w:spacing w:before="180"/>
      <w:ind w:left="340" w:hanging="340"/>
      <w:jc w:val="left"/>
    </w:pPr>
  </w:style>
  <w:style w:type="paragraph" w:styleId="Inhopg3">
    <w:name w:val="toc 3"/>
    <w:basedOn w:val="Standaard"/>
    <w:next w:val="Inhopg4"/>
    <w:semiHidden/>
    <w:pPr>
      <w:keepLines/>
      <w:spacing w:before="0"/>
      <w:ind w:left="794" w:hanging="454"/>
      <w:jc w:val="left"/>
    </w:pPr>
  </w:style>
  <w:style w:type="paragraph" w:styleId="Inhopg4">
    <w:name w:val="toc 4"/>
    <w:basedOn w:val="Standaard"/>
    <w:next w:val="Inhopg5"/>
    <w:semiHidden/>
    <w:pPr>
      <w:keepLines/>
      <w:spacing w:before="0"/>
      <w:ind w:left="1474" w:hanging="680"/>
      <w:jc w:val="left"/>
    </w:pPr>
  </w:style>
  <w:style w:type="paragraph" w:styleId="Inhopg5">
    <w:name w:val="toc 5"/>
    <w:basedOn w:val="Standaard"/>
    <w:semiHidden/>
    <w:pPr>
      <w:keepLines/>
      <w:spacing w:before="0"/>
      <w:ind w:left="2268" w:hanging="794"/>
      <w:jc w:val="left"/>
    </w:pPr>
  </w:style>
  <w:style w:type="paragraph" w:customStyle="1" w:styleId="AU">
    <w:name w:val="AU"/>
    <w:basedOn w:val="Standaard"/>
    <w:pPr>
      <w:keepLines/>
      <w:ind w:left="284" w:hanging="284"/>
    </w:pPr>
  </w:style>
  <w:style w:type="paragraph" w:styleId="Inhopg6">
    <w:name w:val="toc 6"/>
    <w:basedOn w:val="Standaard"/>
    <w:next w:val="Standaard"/>
    <w:semiHidden/>
    <w:pPr>
      <w:ind w:left="1200"/>
    </w:pPr>
  </w:style>
  <w:style w:type="paragraph" w:styleId="Inhopg7">
    <w:name w:val="toc 7"/>
    <w:basedOn w:val="Standaard"/>
    <w:semiHidden/>
    <w:pPr>
      <w:keepLines/>
      <w:tabs>
        <w:tab w:val="right" w:pos="8789"/>
      </w:tabs>
      <w:spacing w:before="180"/>
      <w:ind w:left="1418" w:hanging="1418"/>
      <w:jc w:val="left"/>
    </w:pPr>
  </w:style>
  <w:style w:type="paragraph" w:styleId="Inhopg8">
    <w:name w:val="toc 8"/>
    <w:basedOn w:val="Standaard"/>
    <w:semiHidden/>
    <w:pPr>
      <w:keepLines/>
      <w:tabs>
        <w:tab w:val="right" w:pos="8789"/>
      </w:tabs>
      <w:spacing w:before="180"/>
      <w:ind w:left="1418" w:hanging="1418"/>
      <w:jc w:val="left"/>
    </w:pPr>
  </w:style>
  <w:style w:type="paragraph" w:styleId="Inhopg9">
    <w:name w:val="toc 9"/>
    <w:basedOn w:val="Standaard"/>
    <w:next w:val="Standaard"/>
    <w:semiHidden/>
    <w:pPr>
      <w:spacing w:before="0"/>
    </w:pPr>
  </w:style>
  <w:style w:type="paragraph" w:customStyle="1" w:styleId="1titel">
    <w:name w:val="1titel"/>
    <w:basedOn w:val="Standaard"/>
    <w:next w:val="2titel"/>
    <w:pPr>
      <w:keepNext/>
      <w:spacing w:before="0" w:line="240" w:lineRule="auto"/>
      <w:jc w:val="left"/>
    </w:pPr>
    <w:rPr>
      <w:rFonts w:ascii="Univers" w:hAnsi="Univers"/>
      <w:b/>
      <w:sz w:val="40"/>
    </w:rPr>
  </w:style>
  <w:style w:type="paragraph" w:customStyle="1" w:styleId="box">
    <w:name w:val="box"/>
    <w:basedOn w:val="Standaard"/>
    <w:next w:val="Standaard"/>
    <w:pPr>
      <w:pBdr>
        <w:top w:val="single" w:sz="6" w:space="3" w:color="auto"/>
        <w:left w:val="single" w:sz="6" w:space="3" w:color="auto"/>
        <w:bottom w:val="single" w:sz="6" w:space="3" w:color="auto"/>
        <w:right w:val="single" w:sz="6" w:space="3" w:color="auto"/>
      </w:pBdr>
      <w:ind w:left="113" w:right="113"/>
    </w:pPr>
    <w:rPr>
      <w:i/>
    </w:rPr>
  </w:style>
  <w:style w:type="paragraph" w:customStyle="1" w:styleId="citaat">
    <w:name w:val="citaat"/>
    <w:basedOn w:val="Standaard"/>
    <w:next w:val="Standaard"/>
    <w:pPr>
      <w:spacing w:line="300" w:lineRule="exact"/>
      <w:ind w:left="284" w:right="284"/>
    </w:pPr>
    <w:rPr>
      <w:i/>
      <w:sz w:val="22"/>
    </w:rPr>
  </w:style>
  <w:style w:type="paragraph" w:customStyle="1" w:styleId="N1met">
    <w:name w:val="N1met"/>
    <w:basedOn w:val="N1"/>
    <w:pPr>
      <w:numPr>
        <w:numId w:val="2"/>
      </w:numPr>
      <w:tabs>
        <w:tab w:val="clear" w:pos="397"/>
        <w:tab w:val="num" w:pos="360"/>
      </w:tabs>
      <w:spacing w:before="240"/>
    </w:pPr>
  </w:style>
  <w:style w:type="paragraph" w:customStyle="1" w:styleId="figuur">
    <w:name w:val="figuur"/>
    <w:basedOn w:val="tabel"/>
    <w:next w:val="figuuropmerking"/>
    <w:pPr>
      <w:spacing w:before="480"/>
    </w:pPr>
  </w:style>
  <w:style w:type="paragraph" w:customStyle="1" w:styleId="figuurbron">
    <w:name w:val="figuurbron"/>
    <w:basedOn w:val="Bron"/>
    <w:next w:val="Kop8"/>
    <w:pPr>
      <w:keepNext/>
      <w:spacing w:after="0"/>
    </w:pPr>
  </w:style>
  <w:style w:type="paragraph" w:customStyle="1" w:styleId="figuuropmerking">
    <w:name w:val="figuuropmerking"/>
    <w:basedOn w:val="figuurbron"/>
    <w:next w:val="figuurbron"/>
    <w:pPr>
      <w:spacing w:before="240"/>
      <w:ind w:left="425" w:hanging="425"/>
    </w:pPr>
  </w:style>
  <w:style w:type="paragraph" w:customStyle="1" w:styleId="tabelopmerking">
    <w:name w:val="tabelopmerking"/>
    <w:basedOn w:val="Bron"/>
    <w:next w:val="Bron"/>
    <w:pPr>
      <w:keepNext/>
      <w:spacing w:after="0"/>
      <w:ind w:left="425" w:hanging="425"/>
    </w:pPr>
  </w:style>
  <w:style w:type="paragraph" w:customStyle="1" w:styleId="R1met">
    <w:name w:val="R1met"/>
    <w:basedOn w:val="R1"/>
    <w:pPr>
      <w:spacing w:before="240"/>
    </w:pPr>
  </w:style>
  <w:style w:type="paragraph" w:customStyle="1" w:styleId="headerdwars">
    <w:name w:val="headerdwars"/>
    <w:basedOn w:val="Standaard"/>
    <w:pPr>
      <w:tabs>
        <w:tab w:val="right" w:pos="8817"/>
      </w:tabs>
      <w:spacing w:before="0" w:line="360" w:lineRule="exact"/>
      <w:ind w:left="28"/>
    </w:pPr>
    <w:rPr>
      <w:i/>
    </w:rPr>
  </w:style>
  <w:style w:type="paragraph" w:customStyle="1" w:styleId="2titel">
    <w:name w:val="2titel"/>
    <w:basedOn w:val="Standaard"/>
    <w:pPr>
      <w:keepNext/>
      <w:spacing w:line="240" w:lineRule="auto"/>
      <w:jc w:val="left"/>
    </w:pPr>
    <w:rPr>
      <w:rFonts w:ascii="Univers" w:hAnsi="Univers"/>
      <w:i/>
      <w:sz w:val="26"/>
    </w:rPr>
  </w:style>
  <w:style w:type="paragraph" w:customStyle="1" w:styleId="3auteur">
    <w:name w:val="3auteur"/>
    <w:basedOn w:val="Standaard"/>
    <w:pPr>
      <w:keepNext/>
      <w:spacing w:before="1200" w:line="240" w:lineRule="auto"/>
      <w:jc w:val="left"/>
    </w:pPr>
    <w:rPr>
      <w:rFonts w:ascii="Univers" w:hAnsi="Univers"/>
      <w:sz w:val="28"/>
    </w:rPr>
  </w:style>
  <w:style w:type="paragraph" w:customStyle="1" w:styleId="4projectleider">
    <w:name w:val="4projectleider"/>
    <w:basedOn w:val="3auteur"/>
  </w:style>
  <w:style w:type="paragraph" w:customStyle="1" w:styleId="5opdrachtgever">
    <w:name w:val="5opdrachtgever"/>
    <w:basedOn w:val="Standaard"/>
    <w:pPr>
      <w:keepNext/>
      <w:spacing w:before="960" w:line="240" w:lineRule="auto"/>
      <w:jc w:val="left"/>
    </w:pPr>
    <w:rPr>
      <w:rFonts w:ascii="Univers" w:hAnsi="Univers"/>
    </w:rPr>
  </w:style>
  <w:style w:type="paragraph" w:customStyle="1" w:styleId="sedes">
    <w:name w:val="sedes"/>
    <w:basedOn w:val="Standaard"/>
    <w:pPr>
      <w:framePr w:w="1247" w:wrap="around" w:vAnchor="page" w:hAnchor="margin" w:xAlign="right" w:y="1589"/>
      <w:spacing w:before="0" w:after="40" w:line="240" w:lineRule="auto"/>
      <w:jc w:val="right"/>
    </w:pPr>
    <w:rPr>
      <w:rFonts w:ascii="Times New Roman" w:hAnsi="Times New Roman"/>
      <w:sz w:val="22"/>
    </w:rPr>
  </w:style>
  <w:style w:type="paragraph" w:customStyle="1" w:styleId="kul">
    <w:name w:val="kul"/>
    <w:basedOn w:val="Standaard"/>
    <w:pPr>
      <w:framePr w:w="1247" w:wrap="around" w:vAnchor="page" w:hAnchor="margin" w:xAlign="right" w:y="1589"/>
      <w:spacing w:before="40" w:line="180" w:lineRule="exact"/>
      <w:jc w:val="right"/>
    </w:pPr>
    <w:rPr>
      <w:rFonts w:ascii="Univers" w:hAnsi="Univers"/>
      <w:sz w:val="18"/>
    </w:rPr>
  </w:style>
  <w:style w:type="paragraph" w:customStyle="1" w:styleId="hiva">
    <w:name w:val="hiva"/>
    <w:basedOn w:val="Standaard"/>
    <w:pPr>
      <w:spacing w:before="0" w:line="240" w:lineRule="auto"/>
      <w:jc w:val="right"/>
    </w:pPr>
    <w:rPr>
      <w:rFonts w:ascii="Times New Roman" w:hAnsi="Times New Roman"/>
      <w:sz w:val="20"/>
    </w:rPr>
  </w:style>
  <w:style w:type="paragraph" w:customStyle="1" w:styleId="hiva1">
    <w:name w:val="hiva1"/>
    <w:basedOn w:val="Standaard"/>
    <w:pPr>
      <w:spacing w:line="240" w:lineRule="auto"/>
      <w:jc w:val="right"/>
    </w:pPr>
    <w:rPr>
      <w:rFonts w:ascii="Univers" w:hAnsi="Univers"/>
      <w:sz w:val="20"/>
    </w:rPr>
  </w:style>
  <w:style w:type="paragraph" w:customStyle="1" w:styleId="L1met">
    <w:name w:val="L1met"/>
    <w:basedOn w:val="L1"/>
    <w:pPr>
      <w:spacing w:before="240"/>
    </w:pPr>
  </w:style>
  <w:style w:type="paragraph" w:customStyle="1" w:styleId="6datum">
    <w:name w:val="6datum"/>
    <w:basedOn w:val="5opdrachtgever"/>
    <w:pPr>
      <w:spacing w:before="1200"/>
    </w:pPr>
  </w:style>
  <w:style w:type="paragraph" w:customStyle="1" w:styleId="R3">
    <w:name w:val="R3"/>
    <w:basedOn w:val="R2"/>
    <w:pPr>
      <w:numPr>
        <w:numId w:val="0"/>
      </w:numPr>
      <w:ind w:left="794"/>
    </w:pPr>
  </w:style>
  <w:style w:type="character" w:styleId="GevolgdeHyperlink">
    <w:name w:val="FollowedHyperlink"/>
    <w:basedOn w:val="Standaardalinea-lettertype"/>
    <w:semiHidden/>
    <w:rPr>
      <w:color w:val="800080"/>
      <w:u w:val="single"/>
    </w:rPr>
  </w:style>
  <w:style w:type="paragraph" w:customStyle="1" w:styleId="ND">
    <w:name w:val="ND"/>
    <w:basedOn w:val="Standaard"/>
    <w:pPr>
      <w:spacing w:before="0" w:line="720" w:lineRule="exact"/>
      <w:jc w:val="left"/>
    </w:pPr>
    <w:rPr>
      <w:b/>
      <w:caps/>
      <w:sz w:val="38"/>
    </w:rPr>
  </w:style>
  <w:style w:type="paragraph" w:customStyle="1" w:styleId="NL">
    <w:name w:val="NL"/>
    <w:basedOn w:val="Standaard"/>
    <w:pPr>
      <w:spacing w:before="0"/>
    </w:pPr>
  </w:style>
  <w:style w:type="paragraph" w:styleId="Voettekst">
    <w:name w:val="footer"/>
    <w:basedOn w:val="Standaard"/>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AP.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RAP.DOT</Template>
  <TotalTime>0</TotalTime>
  <Pages>2</Pages>
  <Words>632</Words>
  <Characters>3480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 2: Richtlijnen voor het gebruik van de vragenlijst</vt:lpstr>
      <vt:lpstr>Bijlage 2: Richtlijnen voor het gebruik van de vragenlijst</vt:lpstr>
    </vt:vector>
  </TitlesOfParts>
  <Company>HIVA</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Richtlijnen voor het gebruik van de vragenlijst</dc:title>
  <dc:subject>Noden bij werknemers aan bedrijfsgerelateerde kinderopvang</dc:subject>
  <dc:creator>Georges Hedebouw</dc:creator>
  <cp:keywords/>
  <dc:description>Origineel aan secretariaat. Versie op papier, uitprint 82%</dc:description>
  <cp:lastModifiedBy>Christine d'Hondt</cp:lastModifiedBy>
  <cp:revision>2</cp:revision>
  <cp:lastPrinted>2001-03-15T11:25:00Z</cp:lastPrinted>
  <dcterms:created xsi:type="dcterms:W3CDTF">2016-02-02T10:35:00Z</dcterms:created>
  <dcterms:modified xsi:type="dcterms:W3CDTF">2016-02-02T10:35:00Z</dcterms:modified>
  <cp:category>002211</cp:category>
</cp:coreProperties>
</file>